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C46C12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E2F3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C4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C4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C46C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46C1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C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r w:rsidR="00C46C12">
              <w:rPr>
                <w:rFonts w:ascii="Times New Roman" w:hAnsi="Times New Roman" w:cs="Times New Roman"/>
                <w:sz w:val="24"/>
                <w:szCs w:val="24"/>
              </w:rPr>
              <w:t>А.Т. 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2E2F39">
              <w:rPr>
                <w:rFonts w:ascii="Times New Roman" w:hAnsi="Times New Roman" w:cs="Times New Roman"/>
                <w:sz w:val="24"/>
                <w:szCs w:val="24"/>
              </w:rPr>
              <w:t>й Федерации  «</w:t>
            </w:r>
            <w:r w:rsidR="00C46C12">
              <w:rPr>
                <w:rFonts w:ascii="Times New Roman" w:hAnsi="Times New Roman" w:cs="Times New Roman"/>
                <w:sz w:val="24"/>
                <w:szCs w:val="24"/>
              </w:rPr>
              <w:t>Просвещение», 2013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C4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 Д.Р.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усвоение и закрепление учащимися знаний: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об опасных и чрезвычайных ситуациях природного, техногенного и социального характера,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влиянии их последствий на безопасность жизнедеятельности личности, общества и государства,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об угрозе национальной безопасности России международного терроризма и наркобизнеса,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государственной системе обеспечения защиты населения страны от чрезвычайных ситуаций мирного и военного времени,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об организационных основах борьбы с терроризмом и наркобизнесом в Российской Федерации,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об организации подготовки населения страны к действиям в условиях опасных и чрезвычайных </w:t>
            </w:r>
            <w:proofErr w:type="gramStart"/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ситуаций,   </w:t>
            </w:r>
            <w:proofErr w:type="gramEnd"/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при угрозе террористического акта,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мерах профилактики наркомании,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роли здорового образа жизни для обеспечения демографической безопасности страны,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правах и обязанностях граждан в области безопасности жизнедеятельности,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об оказании первой медицинской помощи при неотложных состояниях;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усвоения учащимися содержания: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основных положений Конституции Российской Федерации и федеральных законов в области обороны государства и противодействия терроризму,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нормативно-правовых актов Российской Федерации, определяющих порядок подготовки граждан к военной службе в современных условиях и меры противодействия терроризму,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усвоение учащимися знаний: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предназначении, основных функциях и задачах Вооружённых Сил Российской Федерации,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видах Вооружённых Сил Российской Федерации и родах войск,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руководстве и управлении Вооружёнными Силами Российской Федерации,</w:t>
            </w:r>
          </w:p>
          <w:p w:rsidR="00C46C12" w:rsidRPr="00CE796E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об участии Вооружённых Сил в контртеррористических операциях,</w:t>
            </w:r>
          </w:p>
          <w:p w:rsidR="00BA6467" w:rsidRPr="00C46C12" w:rsidRDefault="00C46C12" w:rsidP="00C46C1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государственных и военных символах Российской Феде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рации.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DE74CE" w:rsidRDefault="00C46C1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опасных и чрезвычайных ситуациях – 13ч</w:t>
            </w:r>
          </w:p>
          <w:p w:rsidR="00C46C12" w:rsidRDefault="00C46C1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 – 6ч</w:t>
            </w:r>
          </w:p>
          <w:p w:rsidR="00C46C12" w:rsidRDefault="00C46C1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 – 11ч</w:t>
            </w:r>
          </w:p>
          <w:p w:rsidR="00C46C12" w:rsidRPr="006F13AC" w:rsidRDefault="00C46C1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– 5ч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2E2F39"/>
    <w:rsid w:val="0034517D"/>
    <w:rsid w:val="005D6358"/>
    <w:rsid w:val="00653A8E"/>
    <w:rsid w:val="006F13AC"/>
    <w:rsid w:val="00812F01"/>
    <w:rsid w:val="008C1EAF"/>
    <w:rsid w:val="00BA6467"/>
    <w:rsid w:val="00C46C12"/>
    <w:rsid w:val="00DE74CE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2021-02-07T14:05:00Z</dcterms:created>
  <dcterms:modified xsi:type="dcterms:W3CDTF">2021-02-07T14:05:00Z</dcterms:modified>
</cp:coreProperties>
</file>